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F22" w:rsidRDefault="005F5F22" w:rsidP="005F5F22">
      <w:r>
        <w:rPr>
          <w:b/>
          <w:bCs/>
        </w:rPr>
        <w:t>Hrvoje Stančić</w:t>
      </w:r>
      <w:r>
        <w:t xml:space="preserve"> i </w:t>
      </w:r>
      <w:r>
        <w:rPr>
          <w:b/>
          <w:bCs/>
        </w:rPr>
        <w:t>Arian Rajh</w:t>
      </w:r>
      <w:r>
        <w:t xml:space="preserve">, Odsjek za informacijske i komunikacijske znanosti, Filozofski fakultet, Sveučilište u Zagrebu i </w:t>
      </w:r>
      <w:r>
        <w:rPr>
          <w:b/>
          <w:bCs/>
        </w:rPr>
        <w:t>Kristijan Crnković</w:t>
      </w:r>
      <w:r>
        <w:t>, ArhivPRO, Koprivnica</w:t>
      </w:r>
    </w:p>
    <w:p w:rsidR="005F5F22" w:rsidRDefault="005F5F22" w:rsidP="005F5F22"/>
    <w:p w:rsidR="005F5F22" w:rsidRPr="006B58F2" w:rsidRDefault="005F5F22" w:rsidP="005F5F22">
      <w:pPr>
        <w:rPr>
          <w:sz w:val="36"/>
        </w:rPr>
      </w:pPr>
      <w:r w:rsidRPr="006B58F2">
        <w:rPr>
          <w:b/>
          <w:bCs/>
          <w:szCs w:val="19"/>
        </w:rPr>
        <w:t>Mapirani metapodaci arhivskih, knjižničarskih i muzeoloških normi i referentne interdisciplinarne platforme</w:t>
      </w:r>
    </w:p>
    <w:p w:rsidR="005F5F22" w:rsidRDefault="005F5F22" w:rsidP="005F5F22"/>
    <w:p w:rsidR="005F5F22" w:rsidRDefault="005F5F22" w:rsidP="005F5F22">
      <w:pPr>
        <w:jc w:val="both"/>
      </w:pPr>
      <w:r>
        <w:t>U ovome radu autori najprije iskazuju potrebu za zajedničkom referentnom AKM platformom te iznose hipotezu o potrebi mapiranja metapodataka radi njezinog virtualnog dizajniranja ili implementacije. Potom uspoređuju i mapiraju metapodatke osnovnih normi AKM ustanova. Autori upravo u mapiranim metapodacima vide polazište za dizajn ili implementaciju referentne platforme kao osnovnog skupa sastavnih blokova za izvođenje informatičkih rješenja koja se mogu koristiti u AKM ustanovama. U raspravi se osvrću na potrebu dodatnog agregiranja i normiranja metapodataka, korištenja metoda semantičkog weba i korištenja združenog pretraživanja s ciljem izrade takvog zajedničkog AKM resursa. Također se osvrću na primjere postojećih rješenja na razini modela ili alata koji povezuju norme jednog ili više područja (ICA AtoM, RiC, AdLib) i na primjer rješenja koj</w:t>
      </w:r>
      <w:r w:rsidR="006B58F2">
        <w:t>i</w:t>
      </w:r>
      <w:bookmarkStart w:id="0" w:name="_GoBack"/>
      <w:bookmarkEnd w:id="0"/>
      <w:r>
        <w:t>m su implementirani dodatni koncepti spomenuti u raspravi (Indigo). Na kraju rada autori donose zaključak o koristi povezivanja normi i o potrebnom ulaganju truda u izradu zajedničke referentne platforme za AKM ustanove.</w:t>
      </w:r>
    </w:p>
    <w:p w:rsidR="005F5F22" w:rsidRDefault="005F5F22" w:rsidP="005F5F22"/>
    <w:p w:rsidR="005F5F22" w:rsidRDefault="005F5F22" w:rsidP="005F5F22">
      <w:r>
        <w:t xml:space="preserve">Ključne riječi: normiranje metapodataka, mapiranje matapodataka, referentna platforma, semantički web, združeno pretraživanje </w:t>
      </w:r>
    </w:p>
    <w:p w:rsidR="001102BB" w:rsidRDefault="001102BB"/>
    <w:sectPr w:rsidR="001102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F22"/>
    <w:rsid w:val="00033AF7"/>
    <w:rsid w:val="001102BB"/>
    <w:rsid w:val="00113E87"/>
    <w:rsid w:val="001D266B"/>
    <w:rsid w:val="003A0C45"/>
    <w:rsid w:val="004E4E33"/>
    <w:rsid w:val="005F5F22"/>
    <w:rsid w:val="006B58F2"/>
    <w:rsid w:val="008513B1"/>
    <w:rsid w:val="009316D6"/>
    <w:rsid w:val="00D8036C"/>
    <w:rsid w:val="00E90B05"/>
    <w:rsid w:val="00FC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F22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F22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HALMED</Company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Arian Rajh</dc:creator>
  <cp:lastModifiedBy>Hrvoje Stancic</cp:lastModifiedBy>
  <cp:revision>2</cp:revision>
  <dcterms:created xsi:type="dcterms:W3CDTF">2016-09-27T11:36:00Z</dcterms:created>
  <dcterms:modified xsi:type="dcterms:W3CDTF">2016-10-14T08:16:00Z</dcterms:modified>
</cp:coreProperties>
</file>